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4C" w:rsidRPr="00A5634C" w:rsidRDefault="00A5634C" w:rsidP="00A5634C">
      <w:pPr>
        <w:widowControl w:val="0"/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A5634C">
        <w:rPr>
          <w:rFonts w:ascii="Times New Roman" w:hAnsi="Times New Roman" w:cs="Times New Roman"/>
          <w:noProof/>
        </w:rPr>
        <w:drawing>
          <wp:inline distT="0" distB="0" distL="0" distR="0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4C" w:rsidRPr="00A5634C" w:rsidRDefault="00A5634C" w:rsidP="00A56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4C"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en-US" w:bidi="hi-IN"/>
        </w:rPr>
        <w:t>КОНТРОЛЬНО-СЧЕТНАЯ КОМИССИЯ ТУЖИНСКОГО МУНИЦИПАЛЬНОГО РАЙОНА</w:t>
      </w:r>
    </w:p>
    <w:p w:rsidR="00A5634C" w:rsidRPr="00A5634C" w:rsidRDefault="00A5634C" w:rsidP="00A5634C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A5634C" w:rsidRPr="00A5634C" w:rsidTr="000359F1">
        <w:tc>
          <w:tcPr>
            <w:tcW w:w="2235" w:type="dxa"/>
            <w:tcBorders>
              <w:bottom w:val="single" w:sz="4" w:space="0" w:color="auto"/>
            </w:tcBorders>
          </w:tcPr>
          <w:p w:rsidR="00A5634C" w:rsidRPr="00A5634C" w:rsidRDefault="004E3A4B" w:rsidP="00A56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4819" w:type="dxa"/>
          </w:tcPr>
          <w:p w:rsidR="00A5634C" w:rsidRPr="00A5634C" w:rsidRDefault="00A5634C" w:rsidP="00A5634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3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5634C" w:rsidRPr="00A5634C" w:rsidRDefault="004E3A4B" w:rsidP="00A56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5634C" w:rsidRPr="00A5634C" w:rsidRDefault="00A5634C" w:rsidP="00A5634C">
      <w:pPr>
        <w:spacing w:before="360" w:after="360"/>
        <w:jc w:val="center"/>
        <w:rPr>
          <w:rFonts w:ascii="Times New Roman" w:hAnsi="Times New Roman" w:cs="Times New Roman"/>
          <w:sz w:val="28"/>
          <w:szCs w:val="28"/>
        </w:rPr>
      </w:pPr>
      <w:r w:rsidRPr="00A5634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A5634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5634C">
        <w:rPr>
          <w:rFonts w:ascii="Times New Roman" w:hAnsi="Times New Roman" w:cs="Times New Roman"/>
          <w:sz w:val="28"/>
          <w:szCs w:val="28"/>
        </w:rPr>
        <w:t>ужа</w:t>
      </w:r>
    </w:p>
    <w:p w:rsidR="00A5634C" w:rsidRPr="00A5634C" w:rsidRDefault="00A5634C" w:rsidP="00A5634C">
      <w:pPr>
        <w:pStyle w:val="a3"/>
        <w:spacing w:after="360"/>
        <w:rPr>
          <w:szCs w:val="28"/>
        </w:rPr>
      </w:pPr>
      <w:r w:rsidRPr="00A5634C">
        <w:rPr>
          <w:szCs w:val="28"/>
        </w:rPr>
        <w:t xml:space="preserve">Об утверждении </w:t>
      </w:r>
      <w:r>
        <w:rPr>
          <w:szCs w:val="28"/>
        </w:rPr>
        <w:t>Плана</w:t>
      </w:r>
      <w:r w:rsidR="005D729C">
        <w:rPr>
          <w:szCs w:val="28"/>
        </w:rPr>
        <w:t xml:space="preserve"> работы Контрольно-счё</w:t>
      </w:r>
      <w:r w:rsidR="00C82328">
        <w:rPr>
          <w:szCs w:val="28"/>
        </w:rPr>
        <w:t xml:space="preserve">тной комиссии </w:t>
      </w:r>
      <w:r w:rsidR="000B7ED6">
        <w:rPr>
          <w:szCs w:val="28"/>
        </w:rPr>
        <w:t xml:space="preserve">муниципального образования </w:t>
      </w:r>
      <w:r w:rsidR="00C82328">
        <w:rPr>
          <w:szCs w:val="28"/>
        </w:rPr>
        <w:t>Тужинск</w:t>
      </w:r>
      <w:r w:rsidR="006F03F7">
        <w:rPr>
          <w:szCs w:val="28"/>
        </w:rPr>
        <w:t>ий</w:t>
      </w:r>
      <w:r w:rsidR="00C82328">
        <w:rPr>
          <w:szCs w:val="28"/>
        </w:rPr>
        <w:t xml:space="preserve"> муниципальн</w:t>
      </w:r>
      <w:r w:rsidR="006F03F7">
        <w:rPr>
          <w:szCs w:val="28"/>
        </w:rPr>
        <w:t>ый</w:t>
      </w:r>
      <w:r w:rsidR="00C82328">
        <w:rPr>
          <w:szCs w:val="28"/>
        </w:rPr>
        <w:t xml:space="preserve"> </w:t>
      </w:r>
      <w:r w:rsidR="006F03F7">
        <w:rPr>
          <w:szCs w:val="28"/>
        </w:rPr>
        <w:t xml:space="preserve">                           </w:t>
      </w:r>
      <w:r w:rsidR="00C82328">
        <w:rPr>
          <w:szCs w:val="28"/>
        </w:rPr>
        <w:t>район на 2022 год</w:t>
      </w:r>
      <w:r>
        <w:rPr>
          <w:szCs w:val="28"/>
        </w:rPr>
        <w:t xml:space="preserve"> </w:t>
      </w:r>
    </w:p>
    <w:p w:rsidR="001E13E6" w:rsidRDefault="00C82328" w:rsidP="000B7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634C" w:rsidRPr="00A5634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5634C" w:rsidRPr="00A5634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5634C" w:rsidRPr="00A5634C">
        <w:rPr>
          <w:rFonts w:ascii="Times New Roman" w:hAnsi="Times New Roman" w:cs="Times New Roman"/>
          <w:sz w:val="28"/>
          <w:szCs w:val="28"/>
        </w:rPr>
        <w:t xml:space="preserve"> от 07.02.2011 № 6-ФЗ                      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</w:t>
      </w:r>
      <w:r w:rsidR="005D729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тной комиссии муниципального образования Тужинский муниципальный район Кировской области, утвержденным решением Тужинской районной Думы от 13.12.2021 № 4/25:</w:t>
      </w:r>
    </w:p>
    <w:p w:rsidR="00C82328" w:rsidRDefault="00C82328" w:rsidP="000B7ED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2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497D0A">
        <w:rPr>
          <w:rFonts w:ascii="Times New Roman" w:hAnsi="Times New Roman" w:cs="Times New Roman"/>
          <w:sz w:val="28"/>
          <w:szCs w:val="28"/>
        </w:rPr>
        <w:t>работы</w:t>
      </w:r>
      <w:r w:rsidR="005D729C">
        <w:rPr>
          <w:rFonts w:ascii="Times New Roman" w:hAnsi="Times New Roman" w:cs="Times New Roman"/>
          <w:sz w:val="28"/>
          <w:szCs w:val="28"/>
        </w:rPr>
        <w:t xml:space="preserve"> Контрольно-счё</w:t>
      </w:r>
      <w:r>
        <w:rPr>
          <w:rFonts w:ascii="Times New Roman" w:hAnsi="Times New Roman" w:cs="Times New Roman"/>
          <w:sz w:val="28"/>
          <w:szCs w:val="28"/>
        </w:rPr>
        <w:t>тной комиссии муниципального образования Тужинский муниципальный район Кировской области на 2022 год. Прилагается.</w:t>
      </w:r>
    </w:p>
    <w:p w:rsidR="00C82328" w:rsidRDefault="00C82328" w:rsidP="000B7ED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0B7ED6">
        <w:rPr>
          <w:rFonts w:ascii="Times New Roman" w:hAnsi="Times New Roman" w:cs="Times New Roman"/>
          <w:sz w:val="28"/>
          <w:szCs w:val="28"/>
        </w:rPr>
        <w:t xml:space="preserve"> данного распоряжения оставляю за собой.</w:t>
      </w:r>
    </w:p>
    <w:p w:rsidR="006F03F7" w:rsidRPr="006F03F7" w:rsidRDefault="006F03F7" w:rsidP="006F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ED6" w:rsidRDefault="006F03F7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6F03F7" w:rsidRDefault="006F03F7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Тужинского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F03F7" w:rsidRDefault="006F03F7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              Ю.В. Попова</w:t>
      </w: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6F03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497D0A" w:rsidTr="00497D0A">
        <w:tc>
          <w:tcPr>
            <w:tcW w:w="3934" w:type="dxa"/>
          </w:tcPr>
          <w:p w:rsidR="00497D0A" w:rsidRDefault="00497D0A" w:rsidP="006F03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497D0A" w:rsidRDefault="00497D0A" w:rsidP="006F03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0A" w:rsidRDefault="00497D0A" w:rsidP="004E3A4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Контрольно-счетной комиссии Тужинского муниципального района                  от    </w:t>
            </w:r>
            <w:r w:rsidR="004E3A4B"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4E3A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КОНТРОРЛЬНО-СЧЕТНОЙ КОМИССИИ МУНИЦИПАЛЬНОГО ОБРАЗОВАНИЯ ТУЖИНСКИЙ МУНИЦИПАЛЬНЫЙ РАЙОН КИРОВСКОЙ ОБЛАСТИ </w:t>
      </w:r>
    </w:p>
    <w:p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12" w:type="dxa"/>
        <w:tblLayout w:type="fixed"/>
        <w:tblLook w:val="04A0"/>
      </w:tblPr>
      <w:tblGrid>
        <w:gridCol w:w="663"/>
        <w:gridCol w:w="5425"/>
        <w:gridCol w:w="116"/>
        <w:gridCol w:w="1429"/>
        <w:gridCol w:w="413"/>
        <w:gridCol w:w="1666"/>
      </w:tblGrid>
      <w:tr w:rsidR="00497D0A" w:rsidRPr="00703A6F" w:rsidTr="00152E5B">
        <w:tc>
          <w:tcPr>
            <w:tcW w:w="663" w:type="dxa"/>
          </w:tcPr>
          <w:p w:rsidR="00497D0A" w:rsidRPr="00703A6F" w:rsidRDefault="00497D0A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5" w:type="dxa"/>
          </w:tcPr>
          <w:p w:rsidR="00497D0A" w:rsidRPr="008122D4" w:rsidRDefault="00497D0A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gridSpan w:val="2"/>
          </w:tcPr>
          <w:p w:rsidR="00497D0A" w:rsidRPr="008122D4" w:rsidRDefault="00497D0A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079" w:type="dxa"/>
            <w:gridSpan w:val="2"/>
          </w:tcPr>
          <w:p w:rsidR="00497D0A" w:rsidRPr="008122D4" w:rsidRDefault="00497D0A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497D0A" w:rsidRPr="00703A6F" w:rsidTr="00152E5B">
        <w:tc>
          <w:tcPr>
            <w:tcW w:w="9712" w:type="dxa"/>
            <w:gridSpan w:val="6"/>
          </w:tcPr>
          <w:p w:rsidR="00497D0A" w:rsidRPr="008122D4" w:rsidRDefault="00497D0A" w:rsidP="0007114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497D0A" w:rsidRPr="00703A6F" w:rsidTr="00152E5B">
        <w:tc>
          <w:tcPr>
            <w:tcW w:w="663" w:type="dxa"/>
          </w:tcPr>
          <w:p w:rsidR="00497D0A" w:rsidRPr="00703A6F" w:rsidRDefault="002937E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41" w:type="dxa"/>
            <w:gridSpan w:val="2"/>
          </w:tcPr>
          <w:p w:rsidR="00497D0A" w:rsidRPr="008122D4" w:rsidRDefault="002937EB" w:rsidP="009348E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муниципального образования Тужинский муниципальный район Кировской области за 202</w:t>
            </w:r>
            <w:r w:rsidR="0093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год, в том числе: внешняя проверка бюджетной отчетности главных администраторов бюджетных средств за 202</w:t>
            </w:r>
            <w:r w:rsidR="0093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</w:tcPr>
          <w:p w:rsidR="00497D0A" w:rsidRPr="008122D4" w:rsidRDefault="009348E5" w:rsidP="008122D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66" w:type="dxa"/>
          </w:tcPr>
          <w:p w:rsidR="00497D0A" w:rsidRPr="00703A6F" w:rsidRDefault="002937EB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0D57D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41" w:type="dxa"/>
            <w:gridSpan w:val="2"/>
          </w:tcPr>
          <w:p w:rsidR="000D57DB" w:rsidRPr="008122D4" w:rsidRDefault="000D57DB" w:rsidP="009348E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отчетов об исполнении бюджетов поселений Тужинского района за 202</w:t>
            </w:r>
            <w:r w:rsidR="0093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  <w:gridSpan w:val="2"/>
          </w:tcPr>
          <w:p w:rsidR="000D57DB" w:rsidRPr="008122D4" w:rsidRDefault="009348E5" w:rsidP="008122D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66" w:type="dxa"/>
          </w:tcPr>
          <w:p w:rsidR="000D57DB" w:rsidRPr="00703A6F" w:rsidRDefault="000D57DB" w:rsidP="0007114C">
            <w:pPr>
              <w:jc w:val="center"/>
              <w:rPr>
                <w:rFonts w:ascii="Times New Roman" w:hAnsi="Times New Roman" w:cs="Times New Roman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0D57D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41" w:type="dxa"/>
            <w:gridSpan w:val="2"/>
          </w:tcPr>
          <w:p w:rsidR="000D57DB" w:rsidRPr="008122D4" w:rsidRDefault="007E03B3" w:rsidP="0068209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муниципального образования Тужинский муниципальный район Кировской области </w:t>
            </w:r>
          </w:p>
        </w:tc>
        <w:tc>
          <w:tcPr>
            <w:tcW w:w="1842" w:type="dxa"/>
            <w:gridSpan w:val="2"/>
          </w:tcPr>
          <w:p w:rsidR="000D57DB" w:rsidRPr="008122D4" w:rsidRDefault="00682092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6" w:type="dxa"/>
          </w:tcPr>
          <w:p w:rsidR="000D57DB" w:rsidRPr="00703A6F" w:rsidRDefault="00682092" w:rsidP="0007114C">
            <w:pPr>
              <w:jc w:val="center"/>
              <w:rPr>
                <w:rFonts w:ascii="Times New Roman" w:hAnsi="Times New Roman" w:cs="Times New Roman"/>
              </w:rPr>
            </w:pPr>
            <w:r w:rsidRPr="00703A6F">
              <w:rPr>
                <w:rFonts w:ascii="Times New Roman" w:hAnsi="Times New Roman" w:cs="Times New Roman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0D57D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41" w:type="dxa"/>
            <w:gridSpan w:val="2"/>
          </w:tcPr>
          <w:p w:rsidR="000D57DB" w:rsidRPr="008122D4" w:rsidRDefault="00682092" w:rsidP="000D57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региональных (национальных) проектов </w:t>
            </w:r>
          </w:p>
        </w:tc>
        <w:tc>
          <w:tcPr>
            <w:tcW w:w="1842" w:type="dxa"/>
            <w:gridSpan w:val="2"/>
          </w:tcPr>
          <w:p w:rsidR="000D57DB" w:rsidRPr="008122D4" w:rsidRDefault="00682092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6" w:type="dxa"/>
          </w:tcPr>
          <w:p w:rsidR="000D57DB" w:rsidRPr="00703A6F" w:rsidRDefault="00682092" w:rsidP="0007114C">
            <w:pPr>
              <w:jc w:val="center"/>
              <w:rPr>
                <w:rFonts w:ascii="Times New Roman" w:hAnsi="Times New Roman" w:cs="Times New Roman"/>
              </w:rPr>
            </w:pPr>
            <w:r w:rsidRPr="00703A6F">
              <w:rPr>
                <w:rFonts w:ascii="Times New Roman" w:hAnsi="Times New Roman" w:cs="Times New Roman"/>
              </w:rPr>
              <w:t>Попова Ю.В.</w:t>
            </w:r>
          </w:p>
        </w:tc>
      </w:tr>
      <w:tr w:rsidR="00FF199A" w:rsidRPr="00703A6F" w:rsidTr="00152E5B">
        <w:tc>
          <w:tcPr>
            <w:tcW w:w="9712" w:type="dxa"/>
            <w:gridSpan w:val="6"/>
          </w:tcPr>
          <w:p w:rsidR="00FF199A" w:rsidRPr="008122D4" w:rsidRDefault="00FF199A" w:rsidP="0007114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FF199A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41" w:type="dxa"/>
            <w:gridSpan w:val="2"/>
          </w:tcPr>
          <w:p w:rsidR="000D57DB" w:rsidRPr="008122D4" w:rsidRDefault="00D865F9" w:rsidP="00410FC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бюджетных средств, направленных в 2020-2021 годах и истекшем периоде 2022 года на реализацию государственной программы Кировской области «Развитие физической культуры и спорта</w:t>
            </w:r>
            <w:r w:rsidR="00410FCB" w:rsidRPr="008122D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10FCB"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 Контрольно-счетной палатой Кировской области</w:t>
            </w:r>
            <w:r w:rsidR="00410FCB" w:rsidRPr="00812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</w:tcPr>
          <w:p w:rsidR="000D57DB" w:rsidRPr="008122D4" w:rsidRDefault="009348E5" w:rsidP="009348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666" w:type="dxa"/>
          </w:tcPr>
          <w:p w:rsidR="000D57DB" w:rsidRPr="00703A6F" w:rsidRDefault="005D729C" w:rsidP="0007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5D729C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41" w:type="dxa"/>
            <w:gridSpan w:val="2"/>
          </w:tcPr>
          <w:p w:rsidR="000D57DB" w:rsidRDefault="005D729C" w:rsidP="00410FC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</w:t>
            </w:r>
            <w:r w:rsidR="0007114C"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 и истекший период 2022 года</w:t>
            </w:r>
            <w:r w:rsidR="00410FCB"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(совместно с  Контрольно-счетной палатой Кировской области)</w:t>
            </w:r>
          </w:p>
          <w:p w:rsidR="009348E5" w:rsidRPr="008122D4" w:rsidRDefault="009348E5" w:rsidP="00410FC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D57DB" w:rsidRPr="008122D4" w:rsidRDefault="009348E5" w:rsidP="009348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1666" w:type="dxa"/>
          </w:tcPr>
          <w:p w:rsidR="000D57DB" w:rsidRPr="00703A6F" w:rsidRDefault="0007114C" w:rsidP="0007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0053E" w:rsidRPr="00703A6F" w:rsidTr="00152E5B">
        <w:tc>
          <w:tcPr>
            <w:tcW w:w="663" w:type="dxa"/>
          </w:tcPr>
          <w:p w:rsidR="0060053E" w:rsidRPr="00703A6F" w:rsidRDefault="0060053E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541" w:type="dxa"/>
            <w:gridSpan w:val="2"/>
          </w:tcPr>
          <w:p w:rsidR="0060053E" w:rsidRPr="008122D4" w:rsidRDefault="0060053E" w:rsidP="00D44AB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недвижимого имущества казны</w:t>
            </w:r>
            <w:r w:rsidR="003E1985">
              <w:rPr>
                <w:rFonts w:ascii="Times New Roman" w:hAnsi="Times New Roman" w:cs="Times New Roman"/>
                <w:sz w:val="24"/>
                <w:szCs w:val="24"/>
              </w:rPr>
              <w:t>, а также недвижимого имущества переданного в муниципальные учреждения и предприятия</w:t>
            </w:r>
            <w:r w:rsidR="00D44ABF">
              <w:rPr>
                <w:rFonts w:ascii="Times New Roman" w:hAnsi="Times New Roman" w:cs="Times New Roman"/>
                <w:sz w:val="24"/>
                <w:szCs w:val="24"/>
              </w:rPr>
              <w:t xml:space="preserve"> 2020-2021 годы</w:t>
            </w:r>
          </w:p>
        </w:tc>
        <w:tc>
          <w:tcPr>
            <w:tcW w:w="1842" w:type="dxa"/>
            <w:gridSpan w:val="2"/>
          </w:tcPr>
          <w:p w:rsidR="0060053E" w:rsidRPr="008122D4" w:rsidRDefault="00060D31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348E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66" w:type="dxa"/>
          </w:tcPr>
          <w:p w:rsidR="0060053E" w:rsidRDefault="003E1985" w:rsidP="0007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D57DB" w:rsidRPr="00703A6F" w:rsidTr="00152E5B">
        <w:tc>
          <w:tcPr>
            <w:tcW w:w="663" w:type="dxa"/>
          </w:tcPr>
          <w:p w:rsidR="000D57DB" w:rsidRPr="00703A6F" w:rsidRDefault="00B949B8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41" w:type="dxa"/>
            <w:gridSpan w:val="2"/>
          </w:tcPr>
          <w:p w:rsidR="000D57DB" w:rsidRPr="008122D4" w:rsidRDefault="00B949B8" w:rsidP="00DB41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средств бюджета Тужинского муниципального района, поступивших в бюджеты поселений</w:t>
            </w:r>
            <w:r w:rsidR="001E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15F">
              <w:rPr>
                <w:rFonts w:ascii="Times New Roman" w:hAnsi="Times New Roman" w:cs="Times New Roman"/>
                <w:sz w:val="24"/>
                <w:szCs w:val="24"/>
              </w:rPr>
              <w:t>Тужинского района за</w:t>
            </w:r>
            <w:r w:rsidR="001E01F8"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1842" w:type="dxa"/>
            <w:gridSpan w:val="2"/>
          </w:tcPr>
          <w:p w:rsidR="000D57DB" w:rsidRPr="008122D4" w:rsidRDefault="009348E5" w:rsidP="000711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666" w:type="dxa"/>
          </w:tcPr>
          <w:p w:rsidR="000D57DB" w:rsidRPr="00703A6F" w:rsidRDefault="001E01F8" w:rsidP="0007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F199A" w:rsidRPr="00703A6F" w:rsidTr="00152E5B">
        <w:tc>
          <w:tcPr>
            <w:tcW w:w="9712" w:type="dxa"/>
            <w:gridSpan w:val="6"/>
          </w:tcPr>
          <w:p w:rsidR="00FF199A" w:rsidRPr="008122D4" w:rsidRDefault="00FF199A" w:rsidP="0007114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нормативных правовых актов</w:t>
            </w:r>
          </w:p>
        </w:tc>
      </w:tr>
      <w:tr w:rsidR="00410FCB" w:rsidRPr="00703A6F" w:rsidTr="00152E5B">
        <w:tc>
          <w:tcPr>
            <w:tcW w:w="663" w:type="dxa"/>
          </w:tcPr>
          <w:p w:rsidR="00410FCB" w:rsidRPr="00703A6F" w:rsidRDefault="00410FC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41" w:type="dxa"/>
            <w:gridSpan w:val="2"/>
          </w:tcPr>
          <w:p w:rsidR="00410FCB" w:rsidRPr="008122D4" w:rsidRDefault="00410FCB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Тужинской районной Думы о внесении изменений в решение Тужинской районной Думы «О бюджете Тужинского муниципального района на 2022 год и плановый период 2023 и 2024 годов»</w:t>
            </w:r>
          </w:p>
        </w:tc>
        <w:tc>
          <w:tcPr>
            <w:tcW w:w="1842" w:type="dxa"/>
            <w:gridSpan w:val="2"/>
          </w:tcPr>
          <w:p w:rsidR="00410FCB" w:rsidRPr="008122D4" w:rsidRDefault="00410FCB" w:rsidP="00410F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66" w:type="dxa"/>
          </w:tcPr>
          <w:p w:rsidR="00410FCB" w:rsidRPr="00703A6F" w:rsidRDefault="00410FCB" w:rsidP="00160F4E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410FCB" w:rsidRPr="00703A6F" w:rsidTr="00152E5B">
        <w:tc>
          <w:tcPr>
            <w:tcW w:w="663" w:type="dxa"/>
          </w:tcPr>
          <w:p w:rsidR="00410FCB" w:rsidRPr="00703A6F" w:rsidRDefault="00410FC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41" w:type="dxa"/>
            <w:gridSpan w:val="2"/>
          </w:tcPr>
          <w:p w:rsidR="00410FCB" w:rsidRPr="008122D4" w:rsidRDefault="00410FCB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Дум поселений Тужинского района о</w:t>
            </w:r>
            <w:r w:rsidR="00703A6F"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решения о бюджетах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Тужинского района на 2022 год и плановый период 2023 и 2024 годов</w:t>
            </w:r>
          </w:p>
        </w:tc>
        <w:tc>
          <w:tcPr>
            <w:tcW w:w="1842" w:type="dxa"/>
            <w:gridSpan w:val="2"/>
          </w:tcPr>
          <w:p w:rsidR="00410FCB" w:rsidRPr="008122D4" w:rsidRDefault="00410FCB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410FCB" w:rsidRPr="00703A6F" w:rsidRDefault="00410FCB" w:rsidP="00160F4E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410FCB" w:rsidRPr="00703A6F" w:rsidTr="00152E5B">
        <w:tc>
          <w:tcPr>
            <w:tcW w:w="663" w:type="dxa"/>
          </w:tcPr>
          <w:p w:rsidR="00410FCB" w:rsidRPr="00703A6F" w:rsidRDefault="00410FC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41" w:type="dxa"/>
            <w:gridSpan w:val="2"/>
          </w:tcPr>
          <w:p w:rsidR="00410FCB" w:rsidRPr="008122D4" w:rsidRDefault="00410FCB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Тужинской районной Думы «О бюджете Тужинского муниципального района на 2023 год и плановый период 2024 и 2025 годов»</w:t>
            </w:r>
          </w:p>
        </w:tc>
        <w:tc>
          <w:tcPr>
            <w:tcW w:w="1842" w:type="dxa"/>
            <w:gridSpan w:val="2"/>
          </w:tcPr>
          <w:p w:rsidR="00410FCB" w:rsidRPr="008122D4" w:rsidRDefault="009348E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666" w:type="dxa"/>
          </w:tcPr>
          <w:p w:rsidR="00410FCB" w:rsidRPr="00703A6F" w:rsidRDefault="00410FCB" w:rsidP="00160F4E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410FCB" w:rsidRPr="00703A6F" w:rsidTr="00152E5B">
        <w:tc>
          <w:tcPr>
            <w:tcW w:w="663" w:type="dxa"/>
          </w:tcPr>
          <w:p w:rsidR="00410FCB" w:rsidRPr="00703A6F" w:rsidRDefault="00410FCB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41" w:type="dxa"/>
            <w:gridSpan w:val="2"/>
          </w:tcPr>
          <w:p w:rsidR="00410FCB" w:rsidRPr="008122D4" w:rsidRDefault="00410FCB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решения о бюджетах поселений Тужинского района на 2023 год и плановый период 2024 и 2025 годов</w:t>
            </w:r>
          </w:p>
        </w:tc>
        <w:tc>
          <w:tcPr>
            <w:tcW w:w="1842" w:type="dxa"/>
            <w:gridSpan w:val="2"/>
          </w:tcPr>
          <w:p w:rsidR="00410FCB" w:rsidRPr="008122D4" w:rsidRDefault="009348E5" w:rsidP="008122D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666" w:type="dxa"/>
          </w:tcPr>
          <w:p w:rsidR="00410FCB" w:rsidRPr="00703A6F" w:rsidRDefault="00410FCB" w:rsidP="00160F4E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503996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41" w:type="dxa"/>
            <w:gridSpan w:val="2"/>
          </w:tcPr>
          <w:p w:rsidR="00503996" w:rsidRPr="008122D4" w:rsidRDefault="00503996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решений Тужинской районной Думы и нормативных правовых актов администрации Тужинского района в части, касающейся расходных обязательств муниципального района, а также муниципальных программ Тужинского района</w:t>
            </w:r>
          </w:p>
        </w:tc>
        <w:tc>
          <w:tcPr>
            <w:tcW w:w="1842" w:type="dxa"/>
            <w:gridSpan w:val="2"/>
          </w:tcPr>
          <w:p w:rsidR="00503996" w:rsidRPr="008122D4" w:rsidRDefault="00503996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503996" w:rsidRPr="00703A6F" w:rsidRDefault="00503996" w:rsidP="0042264A">
            <w:pPr>
              <w:jc w:val="center"/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9712" w:type="dxa"/>
            <w:gridSpan w:val="6"/>
          </w:tcPr>
          <w:p w:rsidR="00503996" w:rsidRPr="008122D4" w:rsidRDefault="00503996" w:rsidP="0050399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503996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41" w:type="dxa"/>
            <w:gridSpan w:val="2"/>
          </w:tcPr>
          <w:p w:rsidR="00503996" w:rsidRPr="008122D4" w:rsidRDefault="00503996" w:rsidP="0050399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контрольно-счётной комиссии муниципального образования Тужинский муниципальный район</w:t>
            </w:r>
            <w:r w:rsidR="00152E5B"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842" w:type="dxa"/>
            <w:gridSpan w:val="2"/>
          </w:tcPr>
          <w:p w:rsidR="00503996" w:rsidRPr="008122D4" w:rsidRDefault="009348E5" w:rsidP="009348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666" w:type="dxa"/>
          </w:tcPr>
          <w:p w:rsidR="00503996" w:rsidRPr="00703A6F" w:rsidRDefault="00503996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503996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41" w:type="dxa"/>
            <w:gridSpan w:val="2"/>
          </w:tcPr>
          <w:p w:rsidR="00503996" w:rsidRPr="008122D4" w:rsidRDefault="00503996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контрольно-счётной комиссии муниципального образования Тужинский муниципальный район</w:t>
            </w:r>
          </w:p>
        </w:tc>
        <w:tc>
          <w:tcPr>
            <w:tcW w:w="1842" w:type="dxa"/>
            <w:gridSpan w:val="2"/>
          </w:tcPr>
          <w:p w:rsidR="00503996" w:rsidRPr="008122D4" w:rsidRDefault="00503996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6" w:type="dxa"/>
          </w:tcPr>
          <w:p w:rsidR="00503996" w:rsidRPr="00703A6F" w:rsidRDefault="00503996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41" w:type="dxa"/>
            <w:gridSpan w:val="2"/>
          </w:tcPr>
          <w:p w:rsidR="008D0C65" w:rsidRPr="008122D4" w:rsidRDefault="008D0C65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проведенных контрольных и экспертно-аналитических мероприятий в Тужинскую районную Думу и главе Тужинского муниципального района</w:t>
            </w:r>
          </w:p>
        </w:tc>
        <w:tc>
          <w:tcPr>
            <w:tcW w:w="1842" w:type="dxa"/>
            <w:gridSpan w:val="2"/>
          </w:tcPr>
          <w:p w:rsidR="008D0C65" w:rsidRPr="008122D4" w:rsidRDefault="008D0C6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6" w:type="dxa"/>
          </w:tcPr>
          <w:p w:rsidR="008D0C65" w:rsidRPr="00703A6F" w:rsidRDefault="008D0C65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503996" w:rsidP="008D0C6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0C65" w:rsidRPr="00703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gridSpan w:val="2"/>
          </w:tcPr>
          <w:p w:rsidR="009348E5" w:rsidRPr="008122D4" w:rsidRDefault="00F43E1B" w:rsidP="00DB41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стандартов внешнего муниципального финансового контроля</w:t>
            </w:r>
          </w:p>
        </w:tc>
        <w:tc>
          <w:tcPr>
            <w:tcW w:w="1842" w:type="dxa"/>
            <w:gridSpan w:val="2"/>
          </w:tcPr>
          <w:p w:rsidR="00503996" w:rsidRPr="008122D4" w:rsidRDefault="00F43E1B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503996" w:rsidRPr="00703A6F" w:rsidRDefault="00F43E1B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03996" w:rsidRPr="00703A6F" w:rsidTr="00152E5B">
        <w:tc>
          <w:tcPr>
            <w:tcW w:w="663" w:type="dxa"/>
          </w:tcPr>
          <w:p w:rsidR="00503996" w:rsidRPr="00703A6F" w:rsidRDefault="008D0C65" w:rsidP="008D0C6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41" w:type="dxa"/>
            <w:gridSpan w:val="2"/>
          </w:tcPr>
          <w:p w:rsidR="00503996" w:rsidRPr="008122D4" w:rsidRDefault="00503996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семинарах, в том числе в режиме видеоконференцсвязи по вопросам осуществления внешнего муниципального финансового контроля</w:t>
            </w:r>
          </w:p>
        </w:tc>
        <w:tc>
          <w:tcPr>
            <w:tcW w:w="1842" w:type="dxa"/>
            <w:gridSpan w:val="2"/>
          </w:tcPr>
          <w:p w:rsidR="00503996" w:rsidRPr="008122D4" w:rsidRDefault="008D0C6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503996" w:rsidRPr="00703A6F" w:rsidRDefault="008D0C65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8D0C6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5541" w:type="dxa"/>
            <w:gridSpan w:val="2"/>
          </w:tcPr>
          <w:p w:rsidR="008D0C65" w:rsidRPr="008122D4" w:rsidRDefault="008D0C65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42" w:type="dxa"/>
            <w:gridSpan w:val="2"/>
          </w:tcPr>
          <w:p w:rsidR="008D0C65" w:rsidRPr="008122D4" w:rsidRDefault="008D0C65" w:rsidP="008437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8D0C65" w:rsidRPr="00703A6F" w:rsidRDefault="008D0C65" w:rsidP="0084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541" w:type="dxa"/>
            <w:gridSpan w:val="2"/>
          </w:tcPr>
          <w:p w:rsidR="008D0C65" w:rsidRPr="008122D4" w:rsidRDefault="008D0C65" w:rsidP="00FD152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контрольно-счётной комиссии муниципального образования Тужинский муниципальный район на 2023 год</w:t>
            </w:r>
          </w:p>
        </w:tc>
        <w:tc>
          <w:tcPr>
            <w:tcW w:w="1842" w:type="dxa"/>
            <w:gridSpan w:val="2"/>
          </w:tcPr>
          <w:p w:rsidR="008D0C65" w:rsidRPr="008122D4" w:rsidRDefault="009348E5" w:rsidP="009348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666" w:type="dxa"/>
          </w:tcPr>
          <w:p w:rsidR="008D0C65" w:rsidRPr="00703A6F" w:rsidRDefault="008D0C65" w:rsidP="00FD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9712" w:type="dxa"/>
            <w:gridSpan w:val="6"/>
          </w:tcPr>
          <w:p w:rsidR="008D0C65" w:rsidRPr="008122D4" w:rsidRDefault="008D0C65" w:rsidP="00152E5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41" w:type="dxa"/>
            <w:gridSpan w:val="2"/>
          </w:tcPr>
          <w:p w:rsidR="008D0C65" w:rsidRPr="008122D4" w:rsidRDefault="008D0C65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Опубликование отчета о деятельности контрольно-счётной комиссии муниципального образования Тужинский муниципальный район за 2021 год в средствах массовой информации и размещение его на официальном Интернет-сайте муниципального образования Тужинский муниципальный район</w:t>
            </w:r>
          </w:p>
        </w:tc>
        <w:tc>
          <w:tcPr>
            <w:tcW w:w="1842" w:type="dxa"/>
            <w:gridSpan w:val="2"/>
          </w:tcPr>
          <w:p w:rsidR="008D0C65" w:rsidRPr="008122D4" w:rsidRDefault="008D0C6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после рассмотрения Тужинской районной Думы</w:t>
            </w:r>
          </w:p>
        </w:tc>
        <w:tc>
          <w:tcPr>
            <w:tcW w:w="1666" w:type="dxa"/>
          </w:tcPr>
          <w:p w:rsidR="008D0C65" w:rsidRPr="00703A6F" w:rsidRDefault="008D0C65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D0C65" w:rsidRPr="00703A6F" w:rsidTr="00152E5B">
        <w:tc>
          <w:tcPr>
            <w:tcW w:w="663" w:type="dxa"/>
          </w:tcPr>
          <w:p w:rsidR="008D0C65" w:rsidRPr="00703A6F" w:rsidRDefault="008D0C65" w:rsidP="00497D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41" w:type="dxa"/>
            <w:gridSpan w:val="2"/>
          </w:tcPr>
          <w:p w:rsidR="008D0C65" w:rsidRPr="008122D4" w:rsidRDefault="008D0C65" w:rsidP="00160F4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результатах контрольных и экспертно-аналитических мероприятий на официальном Интернет-сайте муниципального образования Тужинский муниципальный район и средствах массовой информации</w:t>
            </w:r>
          </w:p>
        </w:tc>
        <w:tc>
          <w:tcPr>
            <w:tcW w:w="1842" w:type="dxa"/>
            <w:gridSpan w:val="2"/>
          </w:tcPr>
          <w:p w:rsidR="008D0C65" w:rsidRPr="008122D4" w:rsidRDefault="008D0C65" w:rsidP="00160F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8D0C65" w:rsidRPr="00703A6F" w:rsidRDefault="008D0C65" w:rsidP="0016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</w:tbl>
    <w:p w:rsidR="00497D0A" w:rsidRDefault="00975AD5" w:rsidP="00975AD5">
      <w:pPr>
        <w:pStyle w:val="a7"/>
        <w:spacing w:before="72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6F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497D0A" w:rsidRDefault="00497D0A" w:rsidP="00497D0A">
      <w:pPr>
        <w:pStyle w:val="a7"/>
        <w:spacing w:before="360" w:after="36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0A" w:rsidRPr="00497D0A" w:rsidRDefault="00497D0A" w:rsidP="00497D0A">
      <w:pPr>
        <w:pStyle w:val="a7"/>
        <w:spacing w:before="360" w:after="36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D0A" w:rsidRPr="00497D0A" w:rsidSect="009348E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478"/>
    <w:multiLevelType w:val="hybridMultilevel"/>
    <w:tmpl w:val="85F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43BDC"/>
    <w:multiLevelType w:val="hybridMultilevel"/>
    <w:tmpl w:val="A92C8162"/>
    <w:lvl w:ilvl="0" w:tplc="0E066B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34C"/>
    <w:rsid w:val="00060D31"/>
    <w:rsid w:val="0007114C"/>
    <w:rsid w:val="000B7ED6"/>
    <w:rsid w:val="000D57DB"/>
    <w:rsid w:val="001125E7"/>
    <w:rsid w:val="00152E5B"/>
    <w:rsid w:val="001E01F8"/>
    <w:rsid w:val="001E13E6"/>
    <w:rsid w:val="00256F60"/>
    <w:rsid w:val="002937EB"/>
    <w:rsid w:val="00306D8F"/>
    <w:rsid w:val="003E1985"/>
    <w:rsid w:val="00410FCB"/>
    <w:rsid w:val="004574CF"/>
    <w:rsid w:val="00463E39"/>
    <w:rsid w:val="00497D0A"/>
    <w:rsid w:val="004E3A4B"/>
    <w:rsid w:val="00503996"/>
    <w:rsid w:val="00507872"/>
    <w:rsid w:val="00597C0C"/>
    <w:rsid w:val="005D729C"/>
    <w:rsid w:val="0060053E"/>
    <w:rsid w:val="00677B18"/>
    <w:rsid w:val="00682092"/>
    <w:rsid w:val="006B37E7"/>
    <w:rsid w:val="006C0928"/>
    <w:rsid w:val="006F03F7"/>
    <w:rsid w:val="006F6AB6"/>
    <w:rsid w:val="00703A6F"/>
    <w:rsid w:val="007E03B3"/>
    <w:rsid w:val="008122D4"/>
    <w:rsid w:val="008D0C65"/>
    <w:rsid w:val="008F3ED3"/>
    <w:rsid w:val="009348E5"/>
    <w:rsid w:val="00940EF0"/>
    <w:rsid w:val="00975AD5"/>
    <w:rsid w:val="00A05938"/>
    <w:rsid w:val="00A37529"/>
    <w:rsid w:val="00A5634C"/>
    <w:rsid w:val="00B135D8"/>
    <w:rsid w:val="00B949B8"/>
    <w:rsid w:val="00BE6893"/>
    <w:rsid w:val="00BF3514"/>
    <w:rsid w:val="00C82328"/>
    <w:rsid w:val="00CD47CA"/>
    <w:rsid w:val="00D274ED"/>
    <w:rsid w:val="00D44ABF"/>
    <w:rsid w:val="00D865F9"/>
    <w:rsid w:val="00DB415F"/>
    <w:rsid w:val="00EE79D1"/>
    <w:rsid w:val="00F43E1B"/>
    <w:rsid w:val="00FE218A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63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5634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2328"/>
    <w:pPr>
      <w:ind w:left="720"/>
      <w:contextualSpacing/>
    </w:pPr>
  </w:style>
  <w:style w:type="table" w:styleId="a8">
    <w:name w:val="Table Grid"/>
    <w:basedOn w:val="a1"/>
    <w:uiPriority w:val="59"/>
    <w:rsid w:val="00497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RFOKontrol</cp:lastModifiedBy>
  <cp:revision>20</cp:revision>
  <cp:lastPrinted>2021-12-24T11:51:00Z</cp:lastPrinted>
  <dcterms:created xsi:type="dcterms:W3CDTF">2021-12-22T08:54:00Z</dcterms:created>
  <dcterms:modified xsi:type="dcterms:W3CDTF">2022-01-21T05:41:00Z</dcterms:modified>
</cp:coreProperties>
</file>